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540" w:rsidRDefault="00601540" w:rsidP="00601540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ANNEXE 1</w:t>
      </w:r>
      <w:r w:rsidR="00D51735">
        <w:rPr>
          <w:rFonts w:ascii="Times New Roman" w:hAnsi="Times New Roman" w:cs="Times New Roman"/>
          <w:b/>
          <w:sz w:val="22"/>
          <w:szCs w:val="22"/>
        </w:rPr>
        <w:t>0</w:t>
      </w:r>
      <w:r>
        <w:rPr>
          <w:rFonts w:ascii="Times New Roman" w:hAnsi="Times New Roman" w:cs="Times New Roman"/>
          <w:b/>
          <w:sz w:val="22"/>
          <w:szCs w:val="22"/>
        </w:rPr>
        <w:t> : Prestations bio </w:t>
      </w:r>
    </w:p>
    <w:p w:rsidR="00601540" w:rsidRDefault="00601540" w:rsidP="00601540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Cabinets Médicaux, infirmiers et Dentaires </w:t>
      </w:r>
    </w:p>
    <w:p w:rsidR="00601540" w:rsidRPr="00601540" w:rsidRDefault="00601540" w:rsidP="00601540">
      <w:pPr>
        <w:shd w:val="clear" w:color="auto" w:fill="66CCFF"/>
        <w:tabs>
          <w:tab w:val="left" w:pos="6450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0154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r w:rsidRPr="00762890">
        <w:rPr>
          <w:rFonts w:ascii="Times New Roman" w:hAnsi="Times New Roman" w:cs="Times New Roman"/>
          <w:b/>
          <w:sz w:val="22"/>
          <w:szCs w:val="22"/>
        </w:rPr>
        <w:t>Objectifs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Ce mode opératoire décrit les modalités du bio nettoyage et nettoyage simple des surfaces et des sols devant être réalisés </w:t>
      </w:r>
      <w:r w:rsidR="002E16C7">
        <w:rPr>
          <w:rFonts w:ascii="Times New Roman" w:hAnsi="Times New Roman" w:cs="Times New Roman"/>
          <w:sz w:val="22"/>
          <w:szCs w:val="22"/>
        </w:rPr>
        <w:t>dans les cabinets médicaux, infirmiers et dentaires</w:t>
      </w:r>
      <w:r w:rsidR="0081199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du Siège.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L’entretien doit tenir compte de la diversité des lieux qui ont été classés en fonction du risque infectieux.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Cette classification permet d’adapter le choix de matériel, de produits d’entretien et de l’ordre de réalisation des différentes séquences de nettoyage.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Des locaux bien entretenus seront un indicateur de la qualité du service rendu aux </w:t>
      </w:r>
      <w:r w:rsidR="00811996">
        <w:rPr>
          <w:rFonts w:ascii="Times New Roman" w:hAnsi="Times New Roman" w:cs="Times New Roman"/>
          <w:sz w:val="22"/>
          <w:szCs w:val="22"/>
        </w:rPr>
        <w:t>assurés.</w:t>
      </w:r>
      <w:r w:rsidRPr="0076289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Domaine d’application</w:t>
      </w:r>
    </w:p>
    <w:p w:rsidR="0060154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Les locaux </w:t>
      </w:r>
      <w:r w:rsidR="002E16C7">
        <w:rPr>
          <w:rFonts w:ascii="Times New Roman" w:hAnsi="Times New Roman" w:cs="Times New Roman"/>
          <w:sz w:val="22"/>
          <w:szCs w:val="22"/>
        </w:rPr>
        <w:t>s</w:t>
      </w:r>
      <w:r w:rsidRPr="00762890">
        <w:rPr>
          <w:rFonts w:ascii="Times New Roman" w:hAnsi="Times New Roman" w:cs="Times New Roman"/>
          <w:sz w:val="22"/>
          <w:szCs w:val="22"/>
        </w:rPr>
        <w:t xml:space="preserve">ont classés selon le risque infectieux (risque potentiel de contamination) en 3 zones : 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1"/>
          <w:numId w:val="1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Les zones dites « protégées »</w:t>
      </w:r>
      <w:r w:rsidRPr="00762890">
        <w:rPr>
          <w:rFonts w:ascii="Times New Roman" w:hAnsi="Times New Roman" w:cs="Times New Roman"/>
          <w:sz w:val="22"/>
          <w:szCs w:val="22"/>
        </w:rPr>
        <w:t xml:space="preserve"> (à risque infectieux modéré ou élevé) / Prestation Bio nettoyage (produits de détartrage, détergents et désinfectants) : cabinets médicaux et salle de vaccination. </w:t>
      </w:r>
    </w:p>
    <w:p w:rsidR="00601540" w:rsidRDefault="00601540" w:rsidP="00601540">
      <w:pPr>
        <w:numPr>
          <w:ilvl w:val="1"/>
          <w:numId w:val="1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Les zones potentiellement « contaminées »</w:t>
      </w:r>
      <w:r w:rsidRPr="00762890">
        <w:rPr>
          <w:rFonts w:ascii="Times New Roman" w:hAnsi="Times New Roman" w:cs="Times New Roman"/>
          <w:sz w:val="22"/>
          <w:szCs w:val="22"/>
        </w:rPr>
        <w:t xml:space="preserve"> (à risque infectieux élevé) / Prestation Bio nettoyage (produits de détartrage, détergents et désinfectants) :   le local d’entreposage des déchets d’activité de soins à risque infectieux (DASRI) </w:t>
      </w:r>
    </w:p>
    <w:p w:rsidR="00601540" w:rsidRDefault="00601540" w:rsidP="00601540">
      <w:pPr>
        <w:suppressAutoHyphens w:val="0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63765D" w:rsidRDefault="00601540" w:rsidP="00601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65D">
        <w:rPr>
          <w:rFonts w:ascii="Times New Roman" w:hAnsi="Times New Roman" w:cs="Times New Roman"/>
          <w:b/>
          <w:sz w:val="24"/>
          <w:szCs w:val="24"/>
        </w:rPr>
        <w:t>Le nettoyage des pièces devra débuter par les zones dites « protégées » pour terminer par les zones « contaminées » ; c'est-à-dire du plus propre vers le plus sale et dans chaque zone, le nettoyage se fait du haut vers le bas.</w:t>
      </w:r>
    </w:p>
    <w:p w:rsidR="00601540" w:rsidRDefault="00601540" w:rsidP="00601540">
      <w:pPr>
        <w:jc w:val="both"/>
        <w:rPr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Les consignes décrivant la prestation figurent ci-dessous.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Les éponges et serpillières sont proscrites.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On évitera les grattoirs et éponges abrasives.</w:t>
      </w:r>
    </w:p>
    <w:p w:rsidR="0060154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Responsabilité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Il incombe au personnel du Titulaire de connaître et respecter les consignes de qualité du bio nettoyag</w:t>
      </w:r>
      <w:r w:rsidR="002E16C7">
        <w:rPr>
          <w:rFonts w:ascii="Times New Roman" w:hAnsi="Times New Roman" w:cs="Times New Roman"/>
          <w:sz w:val="22"/>
          <w:szCs w:val="22"/>
        </w:rPr>
        <w:t>e et du nettoyage simple requis.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Méthode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7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Préparation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La tenue vestimentaire du personnel : port de blouse et de gants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Préparation du chariot d’entretien</w:t>
      </w:r>
      <w:r w:rsidRPr="00762890">
        <w:rPr>
          <w:rFonts w:ascii="Times New Roman" w:hAnsi="Times New Roman" w:cs="Times New Roman"/>
          <w:sz w:val="22"/>
          <w:szCs w:val="22"/>
        </w:rPr>
        <w:t xml:space="preserve"> présentant 1 ou mieux 2 étages (1 étage pour les surfaces, 1 étage pour les sols) chaque étage comportant 2 seaux : 1 avec une solution de lavage et/ou de désinfection avec des lavettes propres et l’autre seau destiné à recevoir les lavettes usagées.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Le chariot devra également permettre le transport du matériel nécessaire à l’ensemble du ménage, évitant ainsi les va-et-vient récurrents vers la salle de stockage des produits d’entretien et des points d’eau.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Préparer les dilutions de produit de lavage et de lavage-désinfection des mobiliers et des sols.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sz w:val="22"/>
          <w:szCs w:val="22"/>
          <w:u w:val="single"/>
        </w:rPr>
        <w:t>Noter à chaque fois la date d’ouverture des solutions concentrées détergentes-désinfectantes.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Ces produits doivent figurer sur la liste positive la plus récente des désinfectants édités par la Société d’Hygiène hospitalière et les flacons doivent être identifiés par un étiquetage approprié.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Ces produits doivent être conformes aux normes AFNOR.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lastRenderedPageBreak/>
        <w:t xml:space="preserve">Prévoir un nombre suffisant de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chiffonnettes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>, sacs poubelles, gazes à balayage humide (maintenues dans leur emballage d’origine) et de bandeaux de lavage des sols.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Vidage des poubelles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Les poubelles des déchets assimilés aux ordures ménagères doivent être vidées dans un grand sac qui sera ensuite porté dans le container des poubelles à ordures ménagères. </w:t>
      </w:r>
      <w:r w:rsidRPr="00762890">
        <w:rPr>
          <w:rFonts w:ascii="Times New Roman" w:hAnsi="Times New Roman" w:cs="Times New Roman"/>
          <w:sz w:val="22"/>
          <w:szCs w:val="22"/>
          <w:u w:val="single"/>
        </w:rPr>
        <w:t>Changer le sac à chaque fois</w:t>
      </w:r>
      <w:r w:rsidRPr="00762890">
        <w:rPr>
          <w:rFonts w:ascii="Times New Roman" w:hAnsi="Times New Roman" w:cs="Times New Roman"/>
          <w:sz w:val="22"/>
          <w:szCs w:val="22"/>
        </w:rPr>
        <w:t>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Ne pas ouvrir les poubelles identifiées à risque infectieux (DASRI) situées dans les cabinets médicaux infirmiers, dentaire et dans le local à DASRI.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Ne pas toucher aux poubelles identifiées « confidentiel, à détruire ».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9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Aération des pièces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Chaque pièce munie d’une fenêtre doit être aérée.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Fermeture de la fenêtre en fin de ménage.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10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Entretien des surfaces et du mobilier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Avec des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chiffonnettes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 xml:space="preserve"> à usage unique ou réutilisables et un pulvérisateur contenant une solution détergente désinfectante prête à l’emploi ou préparée quotidiennement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tabs>
          <w:tab w:val="left" w:pos="825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sz w:val="22"/>
          <w:szCs w:val="22"/>
          <w:u w:val="single"/>
        </w:rPr>
        <w:t>La liste du matériel à nettoyer est détaillée ci-dessous.</w:t>
      </w:r>
    </w:p>
    <w:p w:rsidR="00601540" w:rsidRPr="00762890" w:rsidRDefault="00601540" w:rsidP="00601540">
      <w:pPr>
        <w:tabs>
          <w:tab w:val="left" w:pos="825"/>
        </w:tabs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601540" w:rsidRPr="00762890" w:rsidRDefault="00601540" w:rsidP="00601540">
      <w:pPr>
        <w:tabs>
          <w:tab w:val="left" w:pos="82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Changer de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 xml:space="preserve"> entre chaque salle.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En cas de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 xml:space="preserve"> réutilisable : </w:t>
      </w:r>
      <w:r w:rsidRPr="00762890">
        <w:rPr>
          <w:rFonts w:ascii="Times New Roman" w:hAnsi="Times New Roman" w:cs="Times New Roman"/>
          <w:b/>
          <w:sz w:val="22"/>
          <w:szCs w:val="22"/>
        </w:rPr>
        <w:t xml:space="preserve">ne jamais retremper la </w:t>
      </w:r>
      <w:proofErr w:type="spellStart"/>
      <w:r w:rsidRPr="00762890">
        <w:rPr>
          <w:rFonts w:ascii="Times New Roman" w:hAnsi="Times New Roman" w:cs="Times New Roman"/>
          <w:b/>
          <w:sz w:val="22"/>
          <w:szCs w:val="22"/>
        </w:rPr>
        <w:t>chiffonnette</w:t>
      </w:r>
      <w:proofErr w:type="spellEnd"/>
      <w:r w:rsidRPr="00762890">
        <w:rPr>
          <w:rFonts w:ascii="Times New Roman" w:hAnsi="Times New Roman" w:cs="Times New Roman"/>
          <w:b/>
          <w:sz w:val="22"/>
          <w:szCs w:val="22"/>
        </w:rPr>
        <w:t xml:space="preserve"> usagée dans le seau</w:t>
      </w:r>
      <w:r w:rsidRPr="00762890">
        <w:rPr>
          <w:rFonts w:ascii="Times New Roman" w:hAnsi="Times New Roman" w:cs="Times New Roman"/>
          <w:sz w:val="22"/>
          <w:szCs w:val="22"/>
        </w:rPr>
        <w:t xml:space="preserve"> </w:t>
      </w:r>
      <w:r w:rsidRPr="00762890">
        <w:rPr>
          <w:rFonts w:ascii="Times New Roman" w:hAnsi="Times New Roman" w:cs="Times New Roman"/>
          <w:b/>
          <w:sz w:val="22"/>
          <w:szCs w:val="22"/>
        </w:rPr>
        <w:t>contenant la solution détergente-désinfectante pour ne pas la contaminer</w:t>
      </w:r>
      <w:r w:rsidRPr="00762890">
        <w:rPr>
          <w:rFonts w:ascii="Times New Roman" w:hAnsi="Times New Roman" w:cs="Times New Roman"/>
          <w:sz w:val="22"/>
          <w:szCs w:val="22"/>
        </w:rPr>
        <w:t>. Celle-ci sera stockée dans le seau prévu à cet effet et sera ensuite envoyé à la blanchisserie pour être lavé à une température supérieure à 60°C.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11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Eviers et lavabos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Nettoyer avec de la crème à récurer et une lavette réservée à cet usage puis rincer à l’eau claire.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Nettoyer à l’aide de la solution détergente désinfectante</w:t>
      </w:r>
      <w:r w:rsidR="00811996">
        <w:rPr>
          <w:rFonts w:ascii="Times New Roman" w:hAnsi="Times New Roman" w:cs="Times New Roman"/>
          <w:sz w:val="22"/>
          <w:szCs w:val="22"/>
        </w:rPr>
        <w:t xml:space="preserve"> adaptée à la surface à traiter</w:t>
      </w:r>
      <w:r w:rsidRPr="00762890">
        <w:rPr>
          <w:rFonts w:ascii="Times New Roman" w:hAnsi="Times New Roman" w:cs="Times New Roman"/>
          <w:sz w:val="22"/>
          <w:szCs w:val="22"/>
        </w:rPr>
        <w:t> : éviers, lavabos, robinetterie, faïence et distributeurs d’essuie-main</w:t>
      </w:r>
      <w:r w:rsidR="00811996">
        <w:rPr>
          <w:rFonts w:ascii="Times New Roman" w:hAnsi="Times New Roman" w:cs="Times New Roman"/>
          <w:sz w:val="22"/>
          <w:szCs w:val="22"/>
        </w:rPr>
        <w:t xml:space="preserve"> (en inox).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12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Entretien des sols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Dépoussiérage par balayage humide ou aspiration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  <w:u w:val="single"/>
        </w:rPr>
        <w:t>Matériel</w:t>
      </w:r>
      <w:r w:rsidRPr="00762890">
        <w:rPr>
          <w:rFonts w:ascii="Times New Roman" w:hAnsi="Times New Roman" w:cs="Times New Roman"/>
          <w:sz w:val="22"/>
          <w:szCs w:val="22"/>
        </w:rPr>
        <w:t> : aspirateur, balai trapèze, gazes à usage unique pré imprégnées ou non (si non-imprégnées : prévoir un pulvérisateur), le chariot de lavage, des bandeaux coton (polyester ou non) ou microfibres ou bandeaux à usage unique, produit détergent et produit détergent-désinfectant de surface.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  <w:u w:val="single"/>
        </w:rPr>
        <w:t>Technique</w:t>
      </w:r>
      <w:r w:rsidRPr="00762890">
        <w:rPr>
          <w:rFonts w:ascii="Times New Roman" w:hAnsi="Times New Roman" w:cs="Times New Roman"/>
          <w:sz w:val="22"/>
          <w:szCs w:val="22"/>
        </w:rPr>
        <w:t xml:space="preserve"> : 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Eliminer au préalable les gros déchets solides ou liquides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Fixer la gaze sur le support du balai trapèze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Humidifier la surface de gaze avec le pulvérisateur en cas de gaze sèche. Refermer le sachet en cas de gazes pré imprégnées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Pratiquer un détourage préalable le long des plinthes dans la mesure du possible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Balayer « au poussé » pour les surfaces non encombrées ou les couloirs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Balayer « à la godille » les surfaces encombrées ou réduites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Ne jamais soulever le balai, ni effectuer de marche arrière en cours d’utilisation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Changer de gaze à chaque pièce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Dégager la gaze du balai sur le seuil du local sans soulever le balai. Enfermer les salissures en repliant la gaze</w:t>
      </w:r>
    </w:p>
    <w:p w:rsidR="00601540" w:rsidRPr="00762890" w:rsidRDefault="00601540" w:rsidP="00601540">
      <w:pPr>
        <w:numPr>
          <w:ilvl w:val="0"/>
          <w:numId w:val="2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Jeter la gaze à usage unique dans la poubelle des déchets assimilés aux ordures ménagères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Lavage et désinfection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Dans les zones administratives : prévoir le détergent seul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Dans les zones « protégées » ou « contaminées » : utiliser une solution détergente désinfectante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Prévoir un bandeau pour les cabinets médicaux, un bandeau pour les cabinets infirmiers et un bandeau pour le cabinet dentaire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Tremper le bandeau dans le bac contenant la solution détergente désinfectante ou détergente</w:t>
      </w:r>
    </w:p>
    <w:p w:rsidR="00601540" w:rsidRPr="00762890" w:rsidRDefault="00601540" w:rsidP="00601540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L’égoutter à l’aide de la grille ou de la presse</w:t>
      </w:r>
    </w:p>
    <w:p w:rsidR="00601540" w:rsidRPr="00762890" w:rsidRDefault="00601540" w:rsidP="00601540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Laver le sol en godillant</w:t>
      </w:r>
    </w:p>
    <w:p w:rsidR="00601540" w:rsidRPr="00762890" w:rsidRDefault="00601540" w:rsidP="00601540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Détacher le bandeau du balai trapèze et le mettre dans le seau destiné à recevoir les bandeaux sales. </w:t>
      </w:r>
      <w:r w:rsidRPr="00762890">
        <w:rPr>
          <w:rFonts w:ascii="Times New Roman" w:hAnsi="Times New Roman" w:cs="Times New Roman"/>
          <w:sz w:val="22"/>
          <w:szCs w:val="22"/>
          <w:u w:val="single"/>
        </w:rPr>
        <w:t>Ne jamais retremper en bandeau usagé dans la solution détergente désinfectante ou solution détergente pour ne pas contaminer la solution</w:t>
      </w:r>
    </w:p>
    <w:p w:rsidR="00601540" w:rsidRPr="00762890" w:rsidRDefault="00601540" w:rsidP="00601540">
      <w:pPr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En fin de journée, les bandeaux seront rincés et envoyés en blanchisserie (lavage à au moins 60 °)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14"/>
        </w:numPr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762890">
        <w:rPr>
          <w:rFonts w:ascii="Times New Roman" w:hAnsi="Times New Roman" w:cs="Times New Roman"/>
          <w:b/>
          <w:sz w:val="22"/>
          <w:szCs w:val="22"/>
          <w:u w:val="single"/>
        </w:rPr>
        <w:t>Fin du ménage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Le balai trapèze doit être nettoyé de haut en bas tous les soirs avec une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 xml:space="preserve"> ou une lingette imprégnée de détergent désinfectant du manche vers la semelle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Les seaux sont vidés en dernier </w:t>
      </w:r>
      <w:r w:rsidRPr="00762890">
        <w:rPr>
          <w:rFonts w:ascii="Times New Roman" w:hAnsi="Times New Roman" w:cs="Times New Roman"/>
          <w:sz w:val="22"/>
          <w:szCs w:val="22"/>
          <w:u w:val="single"/>
        </w:rPr>
        <w:t>exclusivement</w:t>
      </w:r>
      <w:r w:rsidRPr="00762890">
        <w:rPr>
          <w:rFonts w:ascii="Times New Roman" w:hAnsi="Times New Roman" w:cs="Times New Roman"/>
          <w:sz w:val="22"/>
          <w:szCs w:val="22"/>
        </w:rPr>
        <w:t xml:space="preserve"> dans les</w:t>
      </w:r>
      <w:r w:rsidR="00811996">
        <w:rPr>
          <w:rFonts w:ascii="Times New Roman" w:hAnsi="Times New Roman" w:cs="Times New Roman"/>
          <w:sz w:val="22"/>
          <w:szCs w:val="22"/>
        </w:rPr>
        <w:t xml:space="preserve"> vides seaux</w:t>
      </w:r>
      <w:r w:rsidRPr="00762890">
        <w:rPr>
          <w:rFonts w:ascii="Times New Roman" w:hAnsi="Times New Roman" w:cs="Times New Roman"/>
          <w:sz w:val="22"/>
          <w:szCs w:val="22"/>
        </w:rPr>
        <w:t>.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Les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chiffonnettes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>, bandeaux usagés réutilisables sont regroupés pour être envoyés à la blanchisserie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Les gazes, </w:t>
      </w:r>
      <w:proofErr w:type="spellStart"/>
      <w:r w:rsidRPr="00762890">
        <w:rPr>
          <w:rFonts w:ascii="Times New Roman" w:hAnsi="Times New Roman" w:cs="Times New Roman"/>
          <w:sz w:val="22"/>
          <w:szCs w:val="22"/>
        </w:rPr>
        <w:t>chiffonnettes</w:t>
      </w:r>
      <w:proofErr w:type="spellEnd"/>
      <w:r w:rsidRPr="00762890">
        <w:rPr>
          <w:rFonts w:ascii="Times New Roman" w:hAnsi="Times New Roman" w:cs="Times New Roman"/>
          <w:sz w:val="22"/>
          <w:szCs w:val="22"/>
        </w:rPr>
        <w:t>, bandeaux à usage unique sont jetés dans la poubelle des déchets assimilables aux ordures ménagères ainsi que les gants à usage unique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Si les gants de ménages sont réutilisables, les nettoyer en fin de journée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Les seaux et le chariot sont nettoyés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Le local prévu pour le rangement du chariot est nettoyé</w:t>
      </w:r>
    </w:p>
    <w:p w:rsidR="00601540" w:rsidRPr="00762890" w:rsidRDefault="00601540" w:rsidP="00601540">
      <w:pPr>
        <w:numPr>
          <w:ilvl w:val="0"/>
          <w:numId w:val="5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Tout le matériel est rangé dans le local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En fin de poste : toutes les fenêtres sont fermées, les lumières éteintes</w:t>
      </w:r>
    </w:p>
    <w:p w:rsidR="00601540" w:rsidRPr="00762890" w:rsidRDefault="00601540" w:rsidP="00601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 xml:space="preserve">Les portes qui étaient fermées en début de prestation seront fermées en fin de prestation soit par les clés mis à disposition soit par le digicode. 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Traçabilité et contrôle d’exécution des prestations :</w:t>
      </w:r>
    </w:p>
    <w:p w:rsidR="00601540" w:rsidRPr="00762890" w:rsidRDefault="00601540" w:rsidP="00601540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 xml:space="preserve">Des contrôles programmés selon le cahier des charges </w:t>
      </w:r>
    </w:p>
    <w:p w:rsidR="00601540" w:rsidRPr="00762890" w:rsidRDefault="00601540" w:rsidP="00601540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Des contrôles inopinés ponctuels sur des prestations qui semblent mal ou non effectuées</w:t>
      </w:r>
    </w:p>
    <w:p w:rsidR="00601540" w:rsidRPr="00762890" w:rsidRDefault="00601540" w:rsidP="00601540">
      <w:pPr>
        <w:numPr>
          <w:ilvl w:val="0"/>
          <w:numId w:val="6"/>
        </w:numPr>
        <w:suppressAutoHyphens w:val="0"/>
        <w:jc w:val="both"/>
        <w:rPr>
          <w:rFonts w:ascii="Times New Roman" w:hAnsi="Times New Roman" w:cs="Times New Roman"/>
          <w:sz w:val="22"/>
          <w:szCs w:val="22"/>
        </w:rPr>
      </w:pPr>
      <w:r w:rsidRPr="00762890">
        <w:rPr>
          <w:rFonts w:ascii="Times New Roman" w:hAnsi="Times New Roman" w:cs="Times New Roman"/>
          <w:sz w:val="22"/>
          <w:szCs w:val="22"/>
        </w:rPr>
        <w:t>Cahier de liaison où sont consignées les non conformités, doléances et mesures correctives</w:t>
      </w: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01540" w:rsidRPr="00762890" w:rsidRDefault="00601540" w:rsidP="0060154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762890">
        <w:rPr>
          <w:rFonts w:ascii="Times New Roman" w:hAnsi="Times New Roman" w:cs="Times New Roman"/>
          <w:b/>
          <w:sz w:val="22"/>
          <w:szCs w:val="22"/>
        </w:rPr>
        <w:t>Le contrôle qualité d</w:t>
      </w:r>
      <w:r w:rsidR="002E16C7">
        <w:rPr>
          <w:rFonts w:ascii="Times New Roman" w:hAnsi="Times New Roman" w:cs="Times New Roman"/>
          <w:b/>
          <w:sz w:val="22"/>
          <w:szCs w:val="22"/>
        </w:rPr>
        <w:t xml:space="preserve">es cabinets </w:t>
      </w:r>
      <w:r w:rsidRPr="00762890">
        <w:rPr>
          <w:rFonts w:ascii="Times New Roman" w:hAnsi="Times New Roman" w:cs="Times New Roman"/>
          <w:b/>
          <w:sz w:val="22"/>
          <w:szCs w:val="22"/>
        </w:rPr>
        <w:t>est mensuel</w:t>
      </w:r>
    </w:p>
    <w:bookmarkEnd w:id="0"/>
    <w:p w:rsidR="0068386C" w:rsidRDefault="0068386C"/>
    <w:sectPr w:rsidR="0068386C" w:rsidSect="006015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6EEA"/>
    <w:multiLevelType w:val="hybridMultilevel"/>
    <w:tmpl w:val="9B5A7C3A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404D9D"/>
    <w:multiLevelType w:val="hybridMultilevel"/>
    <w:tmpl w:val="6716570A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E37A1"/>
    <w:multiLevelType w:val="hybridMultilevel"/>
    <w:tmpl w:val="C468665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D7463"/>
    <w:multiLevelType w:val="hybridMultilevel"/>
    <w:tmpl w:val="B03427D0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6F6E75"/>
    <w:multiLevelType w:val="hybridMultilevel"/>
    <w:tmpl w:val="AFC49522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5F60A9"/>
    <w:multiLevelType w:val="hybridMultilevel"/>
    <w:tmpl w:val="FFA4D4BE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C6C3763"/>
    <w:multiLevelType w:val="hybridMultilevel"/>
    <w:tmpl w:val="40A420B8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EB9032A"/>
    <w:multiLevelType w:val="hybridMultilevel"/>
    <w:tmpl w:val="34FAA816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025563"/>
    <w:multiLevelType w:val="hybridMultilevel"/>
    <w:tmpl w:val="45A09878"/>
    <w:lvl w:ilvl="0" w:tplc="705623F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2916AF"/>
    <w:multiLevelType w:val="hybridMultilevel"/>
    <w:tmpl w:val="EEE8D6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F4068"/>
    <w:multiLevelType w:val="hybridMultilevel"/>
    <w:tmpl w:val="254A0560"/>
    <w:lvl w:ilvl="0" w:tplc="040C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A423189"/>
    <w:multiLevelType w:val="hybridMultilevel"/>
    <w:tmpl w:val="242AC8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42B66"/>
    <w:multiLevelType w:val="hybridMultilevel"/>
    <w:tmpl w:val="2CD2FF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04A50"/>
    <w:multiLevelType w:val="hybridMultilevel"/>
    <w:tmpl w:val="2AB6ED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"/>
  </w:num>
  <w:num w:numId="5">
    <w:abstractNumId w:val="11"/>
  </w:num>
  <w:num w:numId="6">
    <w:abstractNumId w:val="13"/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6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40"/>
    <w:rsid w:val="002E16C7"/>
    <w:rsid w:val="00601540"/>
    <w:rsid w:val="0068386C"/>
    <w:rsid w:val="00811996"/>
    <w:rsid w:val="00D51735"/>
    <w:rsid w:val="00DB5439"/>
    <w:rsid w:val="00E0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C443"/>
  <w15:chartTrackingRefBased/>
  <w15:docId w15:val="{03B607C3-4EF9-4031-B00B-DF5F0A8A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540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nhideWhenUsed/>
    <w:rsid w:val="00601540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01540"/>
  </w:style>
  <w:style w:type="character" w:customStyle="1" w:styleId="CommentaireCar">
    <w:name w:val="Commentaire Car"/>
    <w:basedOn w:val="Policepardfaut"/>
    <w:link w:val="Commentaire"/>
    <w:rsid w:val="00601540"/>
    <w:rPr>
      <w:rFonts w:ascii="Univers" w:eastAsia="Times New Roman" w:hAnsi="Univers" w:cs="Univers"/>
      <w:sz w:val="20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154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154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1175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SANJUAN LINDA (CPAM SOMME)</dc:creator>
  <cp:keywords/>
  <dc:description/>
  <cp:lastModifiedBy>DUMAS STEPHANIE (CPAM SOMME)</cp:lastModifiedBy>
  <cp:revision>5</cp:revision>
  <dcterms:created xsi:type="dcterms:W3CDTF">2025-07-02T13:03:00Z</dcterms:created>
  <dcterms:modified xsi:type="dcterms:W3CDTF">2025-07-17T08:28:00Z</dcterms:modified>
</cp:coreProperties>
</file>